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E2" w:rsidRPr="006B50E2" w:rsidRDefault="006B50E2" w:rsidP="006B5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5032FF3">
            <wp:extent cx="1603375" cy="5975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0E2" w:rsidRPr="006B50E2" w:rsidRDefault="006B50E2" w:rsidP="006B50E2">
      <w:pPr>
        <w:rPr>
          <w:rFonts w:ascii="Times New Roman" w:hAnsi="Times New Roman" w:cs="Times New Roman"/>
          <w:sz w:val="24"/>
          <w:szCs w:val="24"/>
        </w:rPr>
      </w:pPr>
    </w:p>
    <w:p w:rsidR="006B50E2" w:rsidRPr="006B50E2" w:rsidRDefault="006B50E2" w:rsidP="006B50E2">
      <w:pPr>
        <w:rPr>
          <w:rFonts w:ascii="Times New Roman" w:hAnsi="Times New Roman" w:cs="Times New Roman"/>
          <w:sz w:val="24"/>
          <w:szCs w:val="24"/>
        </w:rPr>
      </w:pPr>
      <w:r w:rsidRPr="006B50E2">
        <w:rPr>
          <w:rFonts w:ascii="Times New Roman" w:hAnsi="Times New Roman" w:cs="Times New Roman"/>
          <w:sz w:val="24"/>
          <w:szCs w:val="24"/>
        </w:rPr>
        <w:t>REPUBLIKA HRVATSKA</w:t>
      </w:r>
    </w:p>
    <w:p w:rsidR="006B50E2" w:rsidRPr="006B50E2" w:rsidRDefault="006B50E2" w:rsidP="006B50E2">
      <w:pPr>
        <w:rPr>
          <w:rFonts w:ascii="Times New Roman" w:hAnsi="Times New Roman" w:cs="Times New Roman"/>
          <w:sz w:val="24"/>
          <w:szCs w:val="24"/>
        </w:rPr>
      </w:pPr>
      <w:r w:rsidRPr="006B50E2">
        <w:rPr>
          <w:rFonts w:ascii="Times New Roman" w:hAnsi="Times New Roman" w:cs="Times New Roman"/>
          <w:sz w:val="24"/>
          <w:szCs w:val="24"/>
        </w:rPr>
        <w:t>POŽEŠKO SLAVONSKA ŽUPANIJA</w:t>
      </w:r>
    </w:p>
    <w:p w:rsidR="006B50E2" w:rsidRPr="006B50E2" w:rsidRDefault="006B50E2" w:rsidP="006B50E2">
      <w:pPr>
        <w:rPr>
          <w:rFonts w:ascii="Times New Roman" w:hAnsi="Times New Roman" w:cs="Times New Roman"/>
          <w:sz w:val="24"/>
          <w:szCs w:val="24"/>
        </w:rPr>
      </w:pPr>
      <w:r w:rsidRPr="006B50E2">
        <w:rPr>
          <w:rFonts w:ascii="Times New Roman" w:hAnsi="Times New Roman" w:cs="Times New Roman"/>
          <w:sz w:val="24"/>
          <w:szCs w:val="24"/>
        </w:rPr>
        <w:t>OSNOVNA ŠKOLA  „ANTUNA KANIŽLIĆA“ POŽEGA</w:t>
      </w:r>
    </w:p>
    <w:p w:rsidR="006B50E2" w:rsidRPr="006B50E2" w:rsidRDefault="006B50E2" w:rsidP="006B50E2">
      <w:pPr>
        <w:rPr>
          <w:rFonts w:ascii="Times New Roman" w:hAnsi="Times New Roman" w:cs="Times New Roman"/>
          <w:sz w:val="24"/>
          <w:szCs w:val="24"/>
        </w:rPr>
      </w:pPr>
      <w:r w:rsidRPr="006B50E2">
        <w:rPr>
          <w:rFonts w:ascii="Times New Roman" w:hAnsi="Times New Roman" w:cs="Times New Roman"/>
          <w:sz w:val="24"/>
          <w:szCs w:val="24"/>
        </w:rPr>
        <w:t xml:space="preserve">Antuna </w:t>
      </w:r>
      <w:proofErr w:type="spellStart"/>
      <w:r w:rsidRPr="006B50E2">
        <w:rPr>
          <w:rFonts w:ascii="Times New Roman" w:hAnsi="Times New Roman" w:cs="Times New Roman"/>
          <w:sz w:val="24"/>
          <w:szCs w:val="24"/>
        </w:rPr>
        <w:t>Kanižlića</w:t>
      </w:r>
      <w:proofErr w:type="spellEnd"/>
      <w:r w:rsidRPr="006B50E2">
        <w:rPr>
          <w:rFonts w:ascii="Times New Roman" w:hAnsi="Times New Roman" w:cs="Times New Roman"/>
          <w:sz w:val="24"/>
          <w:szCs w:val="24"/>
        </w:rPr>
        <w:t xml:space="preserve"> 2,34000 Požega</w:t>
      </w:r>
    </w:p>
    <w:p w:rsidR="006B50E2" w:rsidRPr="006B50E2" w:rsidRDefault="006B50E2" w:rsidP="006B50E2">
      <w:pPr>
        <w:rPr>
          <w:rFonts w:ascii="Times New Roman" w:hAnsi="Times New Roman" w:cs="Times New Roman"/>
          <w:sz w:val="24"/>
          <w:szCs w:val="24"/>
        </w:rPr>
      </w:pPr>
      <w:r w:rsidRPr="006B50E2">
        <w:rPr>
          <w:rFonts w:ascii="Times New Roman" w:hAnsi="Times New Roman" w:cs="Times New Roman"/>
          <w:sz w:val="24"/>
          <w:szCs w:val="24"/>
        </w:rPr>
        <w:t>OIB : 03089519494</w:t>
      </w:r>
    </w:p>
    <w:p w:rsidR="006B50E2" w:rsidRPr="006B50E2" w:rsidRDefault="006B50E2" w:rsidP="006B50E2">
      <w:pPr>
        <w:rPr>
          <w:rFonts w:ascii="Times New Roman" w:hAnsi="Times New Roman" w:cs="Times New Roman"/>
          <w:sz w:val="24"/>
          <w:szCs w:val="24"/>
        </w:rPr>
      </w:pPr>
      <w:r w:rsidRPr="006B50E2">
        <w:rPr>
          <w:rFonts w:ascii="Times New Roman" w:hAnsi="Times New Roman" w:cs="Times New Roman"/>
          <w:sz w:val="24"/>
          <w:szCs w:val="24"/>
        </w:rPr>
        <w:t>Tel: 034/ 273-030  Fax: 034/273-681</w:t>
      </w:r>
    </w:p>
    <w:p w:rsidR="006B50E2" w:rsidRPr="006B50E2" w:rsidRDefault="006B50E2" w:rsidP="006B50E2">
      <w:pPr>
        <w:rPr>
          <w:rFonts w:ascii="Times New Roman" w:hAnsi="Times New Roman" w:cs="Times New Roman"/>
          <w:sz w:val="24"/>
          <w:szCs w:val="24"/>
        </w:rPr>
      </w:pPr>
      <w:r w:rsidRPr="006B50E2">
        <w:rPr>
          <w:rFonts w:ascii="Times New Roman" w:hAnsi="Times New Roman" w:cs="Times New Roman"/>
          <w:sz w:val="24"/>
          <w:szCs w:val="24"/>
        </w:rPr>
        <w:t>e-mail: akanizlica@os-akanizlica-pozega.skole.hr</w:t>
      </w:r>
    </w:p>
    <w:p w:rsidR="006B50E2" w:rsidRDefault="006B50E2" w:rsidP="006B50E2">
      <w:pPr>
        <w:rPr>
          <w:rFonts w:ascii="Times New Roman" w:hAnsi="Times New Roman" w:cs="Times New Roman"/>
          <w:b/>
          <w:sz w:val="24"/>
          <w:szCs w:val="24"/>
        </w:rPr>
      </w:pPr>
    </w:p>
    <w:p w:rsidR="006B50E2" w:rsidRDefault="006B50E2" w:rsidP="00F67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E2" w:rsidRDefault="006B50E2" w:rsidP="00F67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E2" w:rsidRDefault="006B50E2" w:rsidP="00F67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E2" w:rsidRDefault="006B50E2" w:rsidP="00F67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8E" w:rsidRDefault="00F67B32" w:rsidP="00F67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32">
        <w:rPr>
          <w:rFonts w:ascii="Times New Roman" w:hAnsi="Times New Roman" w:cs="Times New Roman"/>
          <w:b/>
          <w:sz w:val="24"/>
          <w:szCs w:val="24"/>
        </w:rPr>
        <w:t>PROTOKOL ZA VIDEO NADZOR U ŠKOLI</w:t>
      </w:r>
    </w:p>
    <w:p w:rsidR="00F67B32" w:rsidRDefault="00F67B32" w:rsidP="00F67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B32" w:rsidRDefault="00F67B32" w:rsidP="00F67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 xml:space="preserve">(1) Ovim Pravilnikom o video nadzoru (u daljnjem tekstu Pravilnik) regulirano je prikupljanje, obrada i čuvanje podataka korištenjem sustava video nadzora u OŠ Antuna </w:t>
      </w:r>
      <w:proofErr w:type="spellStart"/>
      <w:r w:rsidRPr="00F67B32">
        <w:rPr>
          <w:rFonts w:ascii="Times New Roman" w:hAnsi="Times New Roman" w:cs="Times New Roman"/>
          <w:sz w:val="24"/>
          <w:szCs w:val="24"/>
        </w:rPr>
        <w:t>Kanižlića</w:t>
      </w:r>
      <w:proofErr w:type="spellEnd"/>
      <w:r w:rsidRPr="00F67B32">
        <w:rPr>
          <w:rFonts w:ascii="Times New Roman" w:hAnsi="Times New Roman" w:cs="Times New Roman"/>
          <w:sz w:val="24"/>
          <w:szCs w:val="24"/>
        </w:rPr>
        <w:t xml:space="preserve"> (u daljnjem tekstu: Škola). Pravilnik definira svrhu i opseg podataka koji se prikupljaju, način i vrijeme čuvanja te uporabu snimljenih podataka, zaštitu prava učenika i ostalih korisnika usluga Škole, radnika i svih drugih osoba koje se nađu u Školi.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(2) Ovaj Pravilnik se primjenjuje sukladno zakonskim i pod</w:t>
      </w:r>
      <w:r w:rsidR="0032637F">
        <w:rPr>
          <w:rFonts w:ascii="Times New Roman" w:hAnsi="Times New Roman" w:cs="Times New Roman"/>
          <w:sz w:val="24"/>
          <w:szCs w:val="24"/>
        </w:rPr>
        <w:t xml:space="preserve"> </w:t>
      </w:r>
      <w:r w:rsidRPr="00F67B32">
        <w:rPr>
          <w:rFonts w:ascii="Times New Roman" w:hAnsi="Times New Roman" w:cs="Times New Roman"/>
          <w:sz w:val="24"/>
          <w:szCs w:val="24"/>
        </w:rPr>
        <w:t>zakonskim aktima kojima se uređuje i regulira zaštita osobnih podataka i provedba sustava tehničke zaštite.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 xml:space="preserve">(3) Izrazi koji se u ovom Pravilniku koriste, a koji imaju rodno značenje, bez obzira na to jesu li korišteni u muškom ili ženskom rodu, obuhvaćaju na jednak način i muški i ženski rod. 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Članak 2.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(1) Svrha sustava video nadzora je zaštita sigurnosti učenika, radnika i svih drugih osoba koje se nađu u Školi.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(2) Sustav video nadzora, uz navedeno u stavku 1. ovog članka, koristi se i za sprečavanje oštećenja, uništenja i krađe školske imovine sl.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lastRenderedPageBreak/>
        <w:t>(3) Snimke snimljene sustavom video nadzora mogu se koristiti isključivo za navedeno u stavki 1. i 2. ovoga članka.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Članak 3.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(1) U obuhvatu sustava video nadzora su prostori koji se nalaze neposredno okolo Škole (vanjski prostor škole i školsko igralište), ulazna i izlazna vrata u školu te hodnici u zgradi škole u prizemlju i na katovima te stubišta.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 xml:space="preserve">(2) Sukladno Članku 1. stavku 1. i Članku 2. stavku 2. u obuhvatu sustava video nadzora su prostori za informatiku i tehničku kulturu. 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Članak 4.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(1) Podaci prikupljeni korištenjem sustava video nadzora čuvaju se mjesec dana, a nakon proteka tog vremena se brišu.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(2) Podaci prikupljeni korištenjem sustava video nadzora nalaze se na snimaču koji je u kabinetu za informatiku i tehničku kulturu.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(3) U slučaju opravdane potrebe, a u svrhu dokazivanja ravnatelj može u svakom pojedinačnom slučaju odlučiti da se podaci čuvaju duže od vremena navedenog u stavku 1. ovoga članka.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(4) Odredba stavka 1. ovog članka ne odnosi se na slučajeve počinjenja kaznenog djela, oštećenja ili uništenja imovine i si, kada se prikupljeni podaci o takvim događajima mogu sačuvati kao dokazni materijal te na pisani zahtjev ustupiti pravosudnim i policijskim tijelima.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(5) Presnimavanje i pohrana sadržaja nastalog korištenjem sustava video nadzora na druge medije kao i daljnje korištenje istog dopušteni su isključivo u slučajevima određenim zakonom.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Članak 5.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(1) Pristup podacima, odnosno uvid u sadržaj nastao korištenjem sustava video nadzora imaju osobe uz odobrenje ravnatelja Škole uz obavezan zapisnik svrhe.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(2) Pristup podacima. odnosno uvid u sadržaj nastao korištenjem sustava video nadzora moguć je isključivo preko računala koji se nalazi u uredu ravnatelja Škole.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Članak 6.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 xml:space="preserve">(1) Ravnatelj Škole dužan je osigurati da se na vidnom mjestu pri ulasku u prostor, kao i unutrašnjost prostorija, istakne obavijest da se prostor nadzire sustavom video nadzora. 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>Članak 7.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lastRenderedPageBreak/>
        <w:t xml:space="preserve">Ovaj Pravilnik stupa na snagu osmog dana od dana objave na oglasnoj ploči Škole. </w:t>
      </w: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</w:p>
    <w:p w:rsidR="00F67B32" w:rsidRPr="00F67B32" w:rsidRDefault="00F67B32" w:rsidP="00F67B32">
      <w:pPr>
        <w:rPr>
          <w:rFonts w:ascii="Times New Roman" w:hAnsi="Times New Roman" w:cs="Times New Roman"/>
          <w:sz w:val="24"/>
          <w:szCs w:val="24"/>
        </w:rPr>
      </w:pPr>
    </w:p>
    <w:p w:rsidR="00F67B32" w:rsidRPr="00F67B32" w:rsidRDefault="0032637F" w:rsidP="00F67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škole protokol prilagodio Igor Soldić.</w:t>
      </w:r>
    </w:p>
    <w:p w:rsidR="00F67B32" w:rsidRPr="0032637F" w:rsidRDefault="00F67B32" w:rsidP="00F67B32">
      <w:pPr>
        <w:rPr>
          <w:rFonts w:ascii="Times New Roman" w:hAnsi="Times New Roman" w:cs="Times New Roman"/>
          <w:sz w:val="24"/>
          <w:szCs w:val="24"/>
        </w:rPr>
      </w:pPr>
      <w:r w:rsidRPr="00F67B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63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F67B32" w:rsidRPr="0032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9"/>
    <w:rsid w:val="000C3A8E"/>
    <w:rsid w:val="0032637F"/>
    <w:rsid w:val="006B50E2"/>
    <w:rsid w:val="008A3EB9"/>
    <w:rsid w:val="00F6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1606-9DCF-4895-B505-269B276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2018-07-19T08:16:00Z</dcterms:created>
  <dcterms:modified xsi:type="dcterms:W3CDTF">2018-07-19T08:48:00Z</dcterms:modified>
</cp:coreProperties>
</file>